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A6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</w:t>
      </w:r>
    </w:p>
    <w:p w14:paraId="369AE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</w:p>
    <w:p w14:paraId="39459E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广东司法警官职业学院石井校区运动场地改造项目设计报价表</w:t>
      </w:r>
    </w:p>
    <w:bookmarkEnd w:id="0"/>
    <w:p w14:paraId="1F1A5F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741"/>
        <w:gridCol w:w="1594"/>
        <w:gridCol w:w="966"/>
        <w:gridCol w:w="628"/>
        <w:gridCol w:w="3177"/>
      </w:tblGrid>
      <w:tr w14:paraId="4B2008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C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单位名称</w:t>
            </w:r>
          </w:p>
          <w:p w14:paraId="44907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（盖章）</w:t>
            </w:r>
          </w:p>
        </w:tc>
        <w:tc>
          <w:tcPr>
            <w:tcW w:w="636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A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</w:tr>
      <w:tr w14:paraId="01ED9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A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单位地址</w:t>
            </w:r>
          </w:p>
        </w:tc>
        <w:tc>
          <w:tcPr>
            <w:tcW w:w="6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6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</w:tr>
      <w:tr w14:paraId="0FDA13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F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法人代表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9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7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联系电话</w:t>
            </w:r>
          </w:p>
        </w:tc>
        <w:tc>
          <w:tcPr>
            <w:tcW w:w="3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B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</w:p>
        </w:tc>
      </w:tr>
      <w:tr w14:paraId="046A0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经办人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A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7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联系电话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4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</w:p>
        </w:tc>
      </w:tr>
      <w:tr w14:paraId="210988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795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8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报 价</w:t>
            </w:r>
          </w:p>
        </w:tc>
      </w:tr>
      <w:tr w14:paraId="6EA3E0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6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序号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9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项目名称</w:t>
            </w:r>
          </w:p>
        </w:tc>
        <w:tc>
          <w:tcPr>
            <w:tcW w:w="38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D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00000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</w:rPr>
              <w:t>费用（元）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eastAsia="zh-CN"/>
              </w:rPr>
              <w:t>）</w:t>
            </w:r>
          </w:p>
        </w:tc>
      </w:tr>
      <w:tr w14:paraId="55088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A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</w:rPr>
              <w:t>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eastAsia="zh-CN"/>
              </w:rPr>
              <w:t>广东司法警官职业学院石井校区运动场地改造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</w:rPr>
              <w:t>项目设计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B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 </w:t>
            </w:r>
          </w:p>
        </w:tc>
      </w:tr>
    </w:tbl>
    <w:p w14:paraId="348AB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50" w:lineRule="atLeast"/>
        <w:ind w:left="100" w:right="100" w:firstLine="3920"/>
        <w:jc w:val="left"/>
        <w:rPr>
          <w:color w:val="000000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u w:val="none"/>
          <w:shd w:val="clear" w:fill="FFFFFF"/>
        </w:rPr>
        <w:t> </w:t>
      </w:r>
    </w:p>
    <w:p w14:paraId="212EEF3D"/>
    <w:p w14:paraId="656F5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476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C55CB"/>
    <w:rsid w:val="1B7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梁煜文</dc:creator>
  <cp:lastModifiedBy>梁煜文</cp:lastModifiedBy>
  <dcterms:modified xsi:type="dcterms:W3CDTF">2024-12-24T08:48:11Z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525CFA14D7FD4993819651254E318409_11</vt:lpwstr>
  </property>
</Properties>
</file>